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AB3B2" w14:textId="77777777" w:rsidR="00F82354" w:rsidRDefault="002A3947" w:rsidP="00F82354">
      <w:r>
        <w:t xml:space="preserve">1.) </w:t>
      </w:r>
      <w:r w:rsidR="00F82354">
        <w:t>Employers must protect workers from struck-by hazards by ______________.</w:t>
      </w:r>
    </w:p>
    <w:p w14:paraId="0A8CA3C3" w14:textId="77777777" w:rsidR="00F82354" w:rsidRDefault="00F82354" w:rsidP="002A3947">
      <w:pPr>
        <w:ind w:left="720"/>
      </w:pPr>
      <w:r>
        <w:t>a. Providing PPE such as hard hats and safety glasses</w:t>
      </w:r>
    </w:p>
    <w:p w14:paraId="50731920" w14:textId="77777777" w:rsidR="00F82354" w:rsidRDefault="00F82354" w:rsidP="002A3947">
      <w:pPr>
        <w:ind w:left="720"/>
      </w:pPr>
      <w:r>
        <w:t>b. Establishing guidelines that allow only contractors access in the crane</w:t>
      </w:r>
      <w:r w:rsidR="002A3947">
        <w:t xml:space="preserve"> </w:t>
      </w:r>
      <w:r>
        <w:t>work zone</w:t>
      </w:r>
    </w:p>
    <w:p w14:paraId="6A97BDAF" w14:textId="77777777" w:rsidR="00F82354" w:rsidRDefault="00F82354" w:rsidP="002A3947">
      <w:pPr>
        <w:ind w:left="720"/>
      </w:pPr>
      <w:r>
        <w:t>c. Ensuring guards on tools and equipment are removed when it is</w:t>
      </w:r>
      <w:r w:rsidR="002A3947">
        <w:t xml:space="preserve"> </w:t>
      </w:r>
      <w:r>
        <w:t>absolutely necessary to get the job done</w:t>
      </w:r>
    </w:p>
    <w:p w14:paraId="5A54D357" w14:textId="77777777" w:rsidR="002A3947" w:rsidRDefault="002A3947" w:rsidP="002A3947">
      <w:r>
        <w:t xml:space="preserve">2.) A struck-by hazard can be described as anytime a worker ___________. </w:t>
      </w:r>
    </w:p>
    <w:p w14:paraId="033C989C" w14:textId="77777777" w:rsidR="002A3947" w:rsidRDefault="002A3947" w:rsidP="002A3947">
      <w:pPr>
        <w:ind w:left="720"/>
      </w:pPr>
      <w:r>
        <w:t>a. Falls from a height of greater than ten feet</w:t>
      </w:r>
    </w:p>
    <w:p w14:paraId="46B750A5" w14:textId="77777777" w:rsidR="002A3947" w:rsidRDefault="002A3947" w:rsidP="002A3947">
      <w:pPr>
        <w:ind w:left="720"/>
      </w:pPr>
      <w:r>
        <w:t xml:space="preserve">b. Is hit by a falling, swinging, flying or rolling object </w:t>
      </w:r>
    </w:p>
    <w:p w14:paraId="019D97B9" w14:textId="77777777" w:rsidR="002A3947" w:rsidRPr="00F82354" w:rsidRDefault="002A3947" w:rsidP="002A3947">
      <w:pPr>
        <w:ind w:left="720"/>
      </w:pPr>
      <w:r>
        <w:t>c. Can get any part of his/her body caught in or in between objects</w:t>
      </w:r>
    </w:p>
    <w:p w14:paraId="15D24D28" w14:textId="77777777" w:rsidR="002A3947" w:rsidRDefault="002A3947">
      <w:r>
        <w:t>3.)</w:t>
      </w:r>
      <w:r w:rsidRPr="002A3947">
        <w:t xml:space="preserve"> </w:t>
      </w:r>
      <w:r>
        <w:t xml:space="preserve">Struck-by injuries are produced by forcible contact or impact between the injured person and a/n ________________. </w:t>
      </w:r>
    </w:p>
    <w:p w14:paraId="3FE6ACCF" w14:textId="77777777" w:rsidR="002A3947" w:rsidRDefault="002A3947">
      <w:r>
        <w:t>a. High voltage power line or other energy source</w:t>
      </w:r>
    </w:p>
    <w:p w14:paraId="0F8045CD" w14:textId="77777777" w:rsidR="002A3947" w:rsidRDefault="002A3947">
      <w:r>
        <w:t xml:space="preserve">b. Object or piece of equipment </w:t>
      </w:r>
    </w:p>
    <w:p w14:paraId="470274EE" w14:textId="77777777" w:rsidR="002A3947" w:rsidRDefault="002A3947">
      <w:r>
        <w:t>c. Co-worker or employer</w:t>
      </w:r>
    </w:p>
    <w:p w14:paraId="444CB5CA" w14:textId="77777777" w:rsidR="002A3947" w:rsidRDefault="002A3947">
      <w:r>
        <w:t>4.) Caught in or -between hazards are related with excavations [trenches]; therefore, the hazard considered to be the greatest risk is:</w:t>
      </w:r>
    </w:p>
    <w:p w14:paraId="4DE6CC5E" w14:textId="77777777" w:rsidR="002A3947" w:rsidRDefault="002A3947" w:rsidP="002A3947">
      <w:pPr>
        <w:ind w:left="720"/>
      </w:pPr>
      <w:r>
        <w:t>a. Cave-ins</w:t>
      </w:r>
    </w:p>
    <w:p w14:paraId="2A3AFEA7" w14:textId="77777777" w:rsidR="002A3947" w:rsidRDefault="002A3947" w:rsidP="002A3947">
      <w:pPr>
        <w:ind w:left="720"/>
      </w:pPr>
      <w:r>
        <w:t xml:space="preserve">b. Severing of underground utilities </w:t>
      </w:r>
    </w:p>
    <w:p w14:paraId="3448119A" w14:textId="77777777" w:rsidR="002A3947" w:rsidRDefault="002A3947" w:rsidP="002A3947">
      <w:pPr>
        <w:ind w:left="720"/>
      </w:pPr>
      <w:r>
        <w:t>c. Equipment falling into trenches</w:t>
      </w:r>
    </w:p>
    <w:p w14:paraId="4BD81EFB" w14:textId="77777777" w:rsidR="002A3947" w:rsidRDefault="002A3947" w:rsidP="002A3947">
      <w:r>
        <w:t xml:space="preserve">5.) One who is capable of identifying existing and predictable hazards in the surroundings, or working conditions which are unsanitary, hazardous, or dangerous to employees, and who has authorization to take prompt corrective measures to eliminate them is a/n ______________: </w:t>
      </w:r>
    </w:p>
    <w:p w14:paraId="3D295B73" w14:textId="77777777" w:rsidR="002A3947" w:rsidRDefault="002A3947" w:rsidP="002A3947">
      <w:pPr>
        <w:ind w:left="720"/>
      </w:pPr>
      <w:r>
        <w:t xml:space="preserve">a. Competent person </w:t>
      </w:r>
    </w:p>
    <w:p w14:paraId="76A62390" w14:textId="77777777" w:rsidR="002A3947" w:rsidRDefault="002A3947" w:rsidP="002A3947">
      <w:pPr>
        <w:ind w:left="720"/>
      </w:pPr>
      <w:r>
        <w:t xml:space="preserve">b. OSHA Compliance Officer </w:t>
      </w:r>
    </w:p>
    <w:p w14:paraId="5EAF54E1" w14:textId="77777777" w:rsidR="002A3947" w:rsidRDefault="002A3947" w:rsidP="002A3947">
      <w:pPr>
        <w:ind w:left="720"/>
      </w:pPr>
      <w:r>
        <w:t>c. Qualified person</w:t>
      </w:r>
    </w:p>
    <w:p w14:paraId="07582877" w14:textId="77777777" w:rsidR="002A3947" w:rsidRDefault="002A3947" w:rsidP="002A3947">
      <w:pPr>
        <w:ind w:left="720"/>
      </w:pPr>
    </w:p>
    <w:p w14:paraId="5C14FFD9" w14:textId="77777777" w:rsidR="002A3947" w:rsidRDefault="002A3947" w:rsidP="002A3947">
      <w:pPr>
        <w:ind w:left="720"/>
      </w:pPr>
    </w:p>
    <w:p w14:paraId="2CA7FE87" w14:textId="77777777" w:rsidR="002A3947" w:rsidRDefault="002A3947" w:rsidP="002A3947">
      <w:r>
        <w:t xml:space="preserve">6.) </w:t>
      </w:r>
      <w:r w:rsidRPr="002A3947">
        <w:t xml:space="preserve">When the impact alone creates the injury, the event should be recorded as </w:t>
      </w:r>
      <w:r>
        <w:t>______________</w:t>
      </w:r>
      <w:r w:rsidRPr="002A3947">
        <w:t xml:space="preserve">. </w:t>
      </w:r>
    </w:p>
    <w:p w14:paraId="43DC3A97" w14:textId="77777777" w:rsidR="002A3947" w:rsidRDefault="002A3947" w:rsidP="002A3947"/>
    <w:p w14:paraId="72C07983" w14:textId="77777777" w:rsidR="002A3947" w:rsidRDefault="002A3947" w:rsidP="002A3947"/>
    <w:p w14:paraId="5D027B71" w14:textId="77777777" w:rsidR="002A3947" w:rsidRDefault="002A3947" w:rsidP="002A3947">
      <w:r>
        <w:t xml:space="preserve">7.) </w:t>
      </w:r>
      <w:r w:rsidRPr="002A3947">
        <w:t>When the injury is created more as a result of crushing injuries between objects, the ev</w:t>
      </w:r>
      <w:r>
        <w:t>ent should be recorded as ________________</w:t>
      </w:r>
      <w:r w:rsidRPr="002A3947">
        <w:t>.</w:t>
      </w:r>
    </w:p>
    <w:p w14:paraId="43468AC6" w14:textId="77777777" w:rsidR="002A3947" w:rsidRDefault="002A3947" w:rsidP="002A3947"/>
    <w:p w14:paraId="044696EA" w14:textId="77777777" w:rsidR="002A3947" w:rsidRDefault="002A3947" w:rsidP="002A3947"/>
    <w:p w14:paraId="23183F57" w14:textId="77777777" w:rsidR="002A3947" w:rsidRDefault="002A3947" w:rsidP="002A3947">
      <w:r>
        <w:t>8.)</w:t>
      </w:r>
      <w:r w:rsidRPr="002A3947">
        <w:t xml:space="preserve"> </w:t>
      </w:r>
      <w:r>
        <w:t>The general standards at 29 CFR ________ are applicable at all workplaces unless specifically prohibited or preempted by a specific standard which is directly related to the ongoing employee activities.</w:t>
      </w:r>
    </w:p>
    <w:p w14:paraId="7442A626" w14:textId="77777777" w:rsidR="002A3947" w:rsidRDefault="002A3947" w:rsidP="002A3947"/>
    <w:p w14:paraId="3BECECD3" w14:textId="77777777" w:rsidR="002A3947" w:rsidRDefault="002A3947" w:rsidP="002A3947">
      <w:r>
        <w:t>9) The 29 CFR _________standards apply to construction, alteration, and/or repair, including painting and decorating.</w:t>
      </w:r>
    </w:p>
    <w:p w14:paraId="0B463F96" w14:textId="77777777" w:rsidR="002A3947" w:rsidRDefault="002A3947" w:rsidP="002A3947"/>
    <w:p w14:paraId="2102044F" w14:textId="77777777" w:rsidR="002A3947" w:rsidRDefault="002A3947" w:rsidP="002A3947">
      <w:r>
        <w:t xml:space="preserve">10.) </w:t>
      </w:r>
      <w:r w:rsidR="000E5D1E">
        <w:t xml:space="preserve">This key control measure is utilized in both Caught between and </w:t>
      </w:r>
      <w:proofErr w:type="gramStart"/>
      <w:r w:rsidR="000E5D1E">
        <w:t>stuck  by</w:t>
      </w:r>
      <w:proofErr w:type="gramEnd"/>
      <w:r w:rsidR="000E5D1E">
        <w:t xml:space="preserve"> situations.</w:t>
      </w:r>
    </w:p>
    <w:p w14:paraId="656C019F" w14:textId="77777777" w:rsidR="000E5D1E" w:rsidRDefault="000E5D1E" w:rsidP="000E5D1E">
      <w:pPr>
        <w:ind w:left="720"/>
      </w:pPr>
      <w:r>
        <w:t>a. P</w:t>
      </w:r>
      <w:r w:rsidRPr="000E5D1E">
        <w:t>ersonal protective equipment (PPE)</w:t>
      </w:r>
    </w:p>
    <w:p w14:paraId="7B871011" w14:textId="77777777" w:rsidR="000E5D1E" w:rsidRDefault="000E5D1E" w:rsidP="000E5D1E">
      <w:pPr>
        <w:ind w:left="720"/>
      </w:pPr>
      <w:r>
        <w:t>b.</w:t>
      </w:r>
      <w:r w:rsidRPr="000E5D1E">
        <w:t xml:space="preserve"> </w:t>
      </w:r>
      <w:r>
        <w:t>S</w:t>
      </w:r>
      <w:r w:rsidRPr="000E5D1E">
        <w:t>teer</w:t>
      </w:r>
      <w:r>
        <w:t>ing</w:t>
      </w:r>
      <w:r w:rsidRPr="000E5D1E">
        <w:t xml:space="preserve"> clear of vehicles and heavy equipment in use.</w:t>
      </w:r>
    </w:p>
    <w:p w14:paraId="07805E2E" w14:textId="77777777" w:rsidR="000E5D1E" w:rsidRDefault="000E5D1E" w:rsidP="000E5D1E">
      <w:pPr>
        <w:ind w:left="720"/>
      </w:pPr>
      <w:r>
        <w:t>c. Ensure</w:t>
      </w:r>
      <w:r w:rsidRPr="00913192">
        <w:t xml:space="preserve"> machinery is sufficiently supported, secured or otherwise made safe</w:t>
      </w:r>
    </w:p>
    <w:p w14:paraId="62A9C3E1" w14:textId="29041851" w:rsidR="000E5D1E" w:rsidRDefault="000E5D1E" w:rsidP="000E5D1E">
      <w:pPr>
        <w:ind w:left="720"/>
      </w:pPr>
      <w:r>
        <w:t>d. Training</w:t>
      </w:r>
    </w:p>
    <w:p w14:paraId="1D25B5CB" w14:textId="0BA9175A" w:rsidR="005F24C6" w:rsidRDefault="005F24C6" w:rsidP="000E5D1E">
      <w:pPr>
        <w:ind w:left="720"/>
      </w:pPr>
    </w:p>
    <w:p w14:paraId="70F18ACB" w14:textId="7D66894D" w:rsidR="005F24C6" w:rsidRDefault="005F24C6">
      <w:r>
        <w:br w:type="page"/>
      </w:r>
    </w:p>
    <w:p w14:paraId="7F8CEBEB" w14:textId="77777777" w:rsidR="005F24C6" w:rsidRDefault="005F24C6" w:rsidP="005F24C6">
      <w:r>
        <w:lastRenderedPageBreak/>
        <w:t>1.) Employers must protect workers from struck-by hazards by ______________.</w:t>
      </w:r>
    </w:p>
    <w:p w14:paraId="5C438723" w14:textId="77777777" w:rsidR="005F24C6" w:rsidRDefault="005F24C6" w:rsidP="005F24C6">
      <w:pPr>
        <w:ind w:left="720"/>
        <w:rPr>
          <w:color w:val="FF0000"/>
        </w:rPr>
      </w:pPr>
      <w:r>
        <w:rPr>
          <w:color w:val="FF0000"/>
        </w:rPr>
        <w:t xml:space="preserve">a. Providing PPE such as hard hats and safety </w:t>
      </w:r>
      <w:proofErr w:type="gramStart"/>
      <w:r>
        <w:rPr>
          <w:color w:val="FF0000"/>
        </w:rPr>
        <w:t>glasses</w:t>
      </w:r>
      <w:proofErr w:type="gramEnd"/>
    </w:p>
    <w:p w14:paraId="25A431CB" w14:textId="77777777" w:rsidR="005F24C6" w:rsidRDefault="005F24C6" w:rsidP="005F24C6">
      <w:pPr>
        <w:ind w:left="720"/>
      </w:pPr>
      <w:r>
        <w:t xml:space="preserve">b. Establishing guidelines that allow only contractors access in the crane work </w:t>
      </w:r>
      <w:proofErr w:type="gramStart"/>
      <w:r>
        <w:t>zone</w:t>
      </w:r>
      <w:proofErr w:type="gramEnd"/>
    </w:p>
    <w:p w14:paraId="2716F7B0" w14:textId="77777777" w:rsidR="005F24C6" w:rsidRDefault="005F24C6" w:rsidP="005F24C6">
      <w:pPr>
        <w:ind w:left="720"/>
      </w:pPr>
      <w:r>
        <w:t xml:space="preserve">c. Ensuring guards on tools and equipment are removed when it is absolutely necessary to get the job </w:t>
      </w:r>
      <w:proofErr w:type="gramStart"/>
      <w:r>
        <w:t>done</w:t>
      </w:r>
      <w:proofErr w:type="gramEnd"/>
    </w:p>
    <w:p w14:paraId="3728E498" w14:textId="77777777" w:rsidR="005F24C6" w:rsidRDefault="005F24C6" w:rsidP="005F24C6">
      <w:r>
        <w:t xml:space="preserve">2.) A struck-by hazard can be described as anytime a worker ___________. </w:t>
      </w:r>
    </w:p>
    <w:p w14:paraId="36D663E6" w14:textId="77777777" w:rsidR="005F24C6" w:rsidRDefault="005F24C6" w:rsidP="005F24C6">
      <w:pPr>
        <w:ind w:left="720"/>
      </w:pPr>
      <w:r>
        <w:t>a. Falls from a height of greater than ten feet</w:t>
      </w:r>
    </w:p>
    <w:p w14:paraId="59C34FBC" w14:textId="77777777" w:rsidR="005F24C6" w:rsidRDefault="005F24C6" w:rsidP="005F24C6">
      <w:pPr>
        <w:ind w:left="720"/>
        <w:rPr>
          <w:color w:val="FF0000"/>
        </w:rPr>
      </w:pPr>
      <w:r>
        <w:rPr>
          <w:color w:val="FF0000"/>
        </w:rPr>
        <w:t xml:space="preserve">b. Is hit by a falling, swinging, flying or rolling </w:t>
      </w:r>
      <w:proofErr w:type="gramStart"/>
      <w:r>
        <w:rPr>
          <w:color w:val="FF0000"/>
        </w:rPr>
        <w:t>object</w:t>
      </w:r>
      <w:proofErr w:type="gramEnd"/>
      <w:r>
        <w:rPr>
          <w:color w:val="FF0000"/>
        </w:rPr>
        <w:t xml:space="preserve"> </w:t>
      </w:r>
    </w:p>
    <w:p w14:paraId="34D6CFB1" w14:textId="77777777" w:rsidR="005F24C6" w:rsidRDefault="005F24C6" w:rsidP="005F24C6">
      <w:pPr>
        <w:ind w:left="720"/>
      </w:pPr>
      <w:r>
        <w:t xml:space="preserve">c. Can get any part of his/her body caught in or in between </w:t>
      </w:r>
      <w:proofErr w:type="gramStart"/>
      <w:r>
        <w:t>objects</w:t>
      </w:r>
      <w:proofErr w:type="gramEnd"/>
    </w:p>
    <w:p w14:paraId="2FEA7E76" w14:textId="77777777" w:rsidR="005F24C6" w:rsidRDefault="005F24C6" w:rsidP="005F24C6">
      <w:r>
        <w:t xml:space="preserve">3.) Struck-by injuries are produced by forcible contact or impact between the injured person and a/n ________________. </w:t>
      </w:r>
    </w:p>
    <w:p w14:paraId="52024171" w14:textId="77777777" w:rsidR="005F24C6" w:rsidRDefault="005F24C6" w:rsidP="005F24C6">
      <w:pPr>
        <w:ind w:left="720"/>
      </w:pPr>
      <w:r>
        <w:t>a. High voltage power line or other energy source</w:t>
      </w:r>
    </w:p>
    <w:p w14:paraId="3B957E51" w14:textId="77777777" w:rsidR="005F24C6" w:rsidRDefault="005F24C6" w:rsidP="005F24C6">
      <w:pPr>
        <w:ind w:left="720"/>
        <w:rPr>
          <w:color w:val="FF0000"/>
        </w:rPr>
      </w:pPr>
      <w:r>
        <w:rPr>
          <w:color w:val="FF0000"/>
        </w:rPr>
        <w:t xml:space="preserve">b. Object or piece of equipment </w:t>
      </w:r>
    </w:p>
    <w:p w14:paraId="711BC356" w14:textId="77777777" w:rsidR="005F24C6" w:rsidRDefault="005F24C6" w:rsidP="005F24C6">
      <w:pPr>
        <w:ind w:left="720"/>
      </w:pPr>
      <w:r>
        <w:t>c. Co-worker or employer</w:t>
      </w:r>
    </w:p>
    <w:p w14:paraId="5121B93F" w14:textId="77777777" w:rsidR="005F24C6" w:rsidRDefault="005F24C6" w:rsidP="005F24C6">
      <w:r>
        <w:t>4.) Caught in or -between hazards are related with excavations [trenches]; therefore, the hazard considered to be the greatest risk is:</w:t>
      </w:r>
    </w:p>
    <w:p w14:paraId="15CC7B3C" w14:textId="77777777" w:rsidR="005F24C6" w:rsidRDefault="005F24C6" w:rsidP="005F24C6">
      <w:pPr>
        <w:ind w:left="720"/>
        <w:rPr>
          <w:color w:val="FF0000"/>
        </w:rPr>
      </w:pPr>
      <w:r>
        <w:rPr>
          <w:color w:val="FF0000"/>
        </w:rPr>
        <w:t>a. Cave-ins</w:t>
      </w:r>
    </w:p>
    <w:p w14:paraId="60A05C00" w14:textId="77777777" w:rsidR="005F24C6" w:rsidRDefault="005F24C6" w:rsidP="005F24C6">
      <w:pPr>
        <w:ind w:left="720"/>
      </w:pPr>
      <w:r>
        <w:t xml:space="preserve">b. Severing of underground utilities </w:t>
      </w:r>
    </w:p>
    <w:p w14:paraId="02F6567A" w14:textId="77777777" w:rsidR="005F24C6" w:rsidRDefault="005F24C6" w:rsidP="005F24C6">
      <w:pPr>
        <w:ind w:left="720"/>
      </w:pPr>
      <w:r>
        <w:t xml:space="preserve">c. Equipment falling into </w:t>
      </w:r>
      <w:proofErr w:type="gramStart"/>
      <w:r>
        <w:t>trenches</w:t>
      </w:r>
      <w:proofErr w:type="gramEnd"/>
    </w:p>
    <w:p w14:paraId="3F603E11" w14:textId="77777777" w:rsidR="005F24C6" w:rsidRDefault="005F24C6" w:rsidP="005F24C6">
      <w:r>
        <w:t xml:space="preserve">5.) One who </w:t>
      </w:r>
      <w:proofErr w:type="gramStart"/>
      <w:r>
        <w:t>is capable of identifying</w:t>
      </w:r>
      <w:proofErr w:type="gramEnd"/>
      <w:r>
        <w:t xml:space="preserve"> existing and predictable hazards in the surroundings, or working conditions which are unsanitary, hazardous, or dangerous to employees, and who has authorization to take prompt corrective measures to eliminate them is a/n ______________: </w:t>
      </w:r>
    </w:p>
    <w:p w14:paraId="6A39F169" w14:textId="77777777" w:rsidR="005F24C6" w:rsidRDefault="005F24C6" w:rsidP="005F24C6">
      <w:pPr>
        <w:ind w:left="720"/>
        <w:rPr>
          <w:color w:val="FF0000"/>
        </w:rPr>
      </w:pPr>
      <w:r>
        <w:rPr>
          <w:color w:val="FF0000"/>
        </w:rPr>
        <w:t xml:space="preserve">a. Competent person </w:t>
      </w:r>
    </w:p>
    <w:p w14:paraId="4BEF34D1" w14:textId="77777777" w:rsidR="005F24C6" w:rsidRDefault="005F24C6" w:rsidP="005F24C6">
      <w:pPr>
        <w:ind w:left="720"/>
      </w:pPr>
      <w:r>
        <w:t xml:space="preserve">b. OSHA Compliance Officer </w:t>
      </w:r>
    </w:p>
    <w:p w14:paraId="32CA1071" w14:textId="77777777" w:rsidR="005F24C6" w:rsidRDefault="005F24C6" w:rsidP="005F24C6">
      <w:pPr>
        <w:ind w:left="720"/>
      </w:pPr>
      <w:r>
        <w:t>c. Qualified person</w:t>
      </w:r>
    </w:p>
    <w:p w14:paraId="0CE582B7" w14:textId="77777777" w:rsidR="005F24C6" w:rsidRDefault="005F24C6" w:rsidP="005F24C6">
      <w:pPr>
        <w:ind w:left="720"/>
      </w:pPr>
    </w:p>
    <w:p w14:paraId="5BD45AC7" w14:textId="77777777" w:rsidR="005F24C6" w:rsidRDefault="005F24C6" w:rsidP="005F24C6">
      <w:pPr>
        <w:ind w:left="720"/>
      </w:pPr>
    </w:p>
    <w:p w14:paraId="7CAB7C40" w14:textId="77777777" w:rsidR="005F24C6" w:rsidRDefault="005F24C6" w:rsidP="005F24C6">
      <w:r>
        <w:t>6.) When the impact alone creates the injury, the event should be recorded as _</w:t>
      </w:r>
      <w:r>
        <w:rPr>
          <w:color w:val="FF0000"/>
          <w:u w:val="single"/>
        </w:rPr>
        <w:t>Struck By</w:t>
      </w:r>
      <w:r>
        <w:rPr>
          <w:u w:val="single"/>
        </w:rPr>
        <w:t>___.</w:t>
      </w:r>
      <w:r>
        <w:t xml:space="preserve"> </w:t>
      </w:r>
    </w:p>
    <w:p w14:paraId="59CA9C08" w14:textId="77777777" w:rsidR="005F24C6" w:rsidRDefault="005F24C6" w:rsidP="005F24C6"/>
    <w:p w14:paraId="4CD0D79E" w14:textId="77777777" w:rsidR="005F24C6" w:rsidRDefault="005F24C6" w:rsidP="005F24C6"/>
    <w:p w14:paraId="02EC93C8" w14:textId="77777777" w:rsidR="005F24C6" w:rsidRDefault="005F24C6" w:rsidP="005F24C6">
      <w:r>
        <w:t xml:space="preserve">7.) When the injury is created more </w:t>
      </w:r>
      <w:proofErr w:type="gramStart"/>
      <w:r>
        <w:t>as a result of</w:t>
      </w:r>
      <w:proofErr w:type="gramEnd"/>
      <w:r>
        <w:t xml:space="preserve"> crushing injuries between objects, the event should be recorded as _</w:t>
      </w:r>
      <w:r>
        <w:rPr>
          <w:color w:val="FF0000"/>
          <w:u w:val="single"/>
        </w:rPr>
        <w:t>Caught Between___.</w:t>
      </w:r>
    </w:p>
    <w:p w14:paraId="48EE08CB" w14:textId="77777777" w:rsidR="005F24C6" w:rsidRDefault="005F24C6" w:rsidP="005F24C6"/>
    <w:p w14:paraId="6ED422DF" w14:textId="77777777" w:rsidR="005F24C6" w:rsidRDefault="005F24C6" w:rsidP="005F24C6"/>
    <w:p w14:paraId="5B4AAEA9" w14:textId="77777777" w:rsidR="005F24C6" w:rsidRDefault="005F24C6" w:rsidP="005F24C6">
      <w:r>
        <w:t>8.) The general standards at 29 CFR __</w:t>
      </w:r>
      <w:r>
        <w:rPr>
          <w:color w:val="FF0000"/>
        </w:rPr>
        <w:t xml:space="preserve">1910______ </w:t>
      </w:r>
      <w:r>
        <w:t>are applicable at all workplaces unless specifically prohibited or preempted by a specific standard which is directly related to the ongoing employee activities.</w:t>
      </w:r>
    </w:p>
    <w:p w14:paraId="5B1B67BA" w14:textId="77777777" w:rsidR="005F24C6" w:rsidRDefault="005F24C6" w:rsidP="005F24C6"/>
    <w:p w14:paraId="45673EB6" w14:textId="77777777" w:rsidR="005F24C6" w:rsidRDefault="005F24C6" w:rsidP="005F24C6">
      <w:r>
        <w:t>9) The 29 CFR ___</w:t>
      </w:r>
      <w:r>
        <w:rPr>
          <w:color w:val="FF0000"/>
        </w:rPr>
        <w:t>1926_</w:t>
      </w:r>
      <w:r>
        <w:t>standards apply to construction, alteration, and/or repair, including painting and decorating.</w:t>
      </w:r>
    </w:p>
    <w:p w14:paraId="24DD946D" w14:textId="77777777" w:rsidR="005F24C6" w:rsidRDefault="005F24C6" w:rsidP="005F24C6"/>
    <w:p w14:paraId="6393D7F0" w14:textId="77777777" w:rsidR="005F24C6" w:rsidRDefault="005F24C6" w:rsidP="005F24C6">
      <w:r>
        <w:t>10.) This key control measure is utilized in both Caught between and stuck by situations.</w:t>
      </w:r>
    </w:p>
    <w:p w14:paraId="39CFF0D3" w14:textId="77777777" w:rsidR="005F24C6" w:rsidRDefault="005F24C6" w:rsidP="005F24C6">
      <w:pPr>
        <w:ind w:left="720"/>
      </w:pPr>
      <w:r>
        <w:t>a. Personal protective equipment (PPE)</w:t>
      </w:r>
    </w:p>
    <w:p w14:paraId="795691EF" w14:textId="77777777" w:rsidR="005F24C6" w:rsidRDefault="005F24C6" w:rsidP="005F24C6">
      <w:pPr>
        <w:ind w:left="720"/>
      </w:pPr>
      <w:r>
        <w:t>b. Steering clear of vehicles and heavy equipment in use.</w:t>
      </w:r>
    </w:p>
    <w:p w14:paraId="09298260" w14:textId="77777777" w:rsidR="005F24C6" w:rsidRDefault="005F24C6" w:rsidP="005F24C6">
      <w:pPr>
        <w:ind w:left="720"/>
      </w:pPr>
      <w:r>
        <w:t xml:space="preserve">c. Ensure machinery is sufficiently supported, secured or otherwise made </w:t>
      </w:r>
      <w:proofErr w:type="gramStart"/>
      <w:r>
        <w:t>safe</w:t>
      </w:r>
      <w:proofErr w:type="gramEnd"/>
    </w:p>
    <w:p w14:paraId="187B5CCB" w14:textId="77777777" w:rsidR="005F24C6" w:rsidRDefault="005F24C6" w:rsidP="005F24C6">
      <w:pPr>
        <w:ind w:left="720"/>
        <w:rPr>
          <w:color w:val="FF0000"/>
        </w:rPr>
      </w:pPr>
      <w:r>
        <w:rPr>
          <w:color w:val="FF0000"/>
        </w:rPr>
        <w:t>d. Training</w:t>
      </w:r>
    </w:p>
    <w:p w14:paraId="61AE3D0A" w14:textId="77777777" w:rsidR="005F24C6" w:rsidRPr="00F82354" w:rsidRDefault="005F24C6" w:rsidP="000E5D1E">
      <w:pPr>
        <w:ind w:left="720"/>
      </w:pPr>
    </w:p>
    <w:sectPr w:rsidR="005F24C6" w:rsidRPr="00F82354" w:rsidSect="00F82354">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1E80A" w14:textId="77777777" w:rsidR="00F073FF" w:rsidRDefault="00F073FF" w:rsidP="00374A5A">
      <w:pPr>
        <w:spacing w:after="0" w:line="240" w:lineRule="auto"/>
      </w:pPr>
      <w:r>
        <w:separator/>
      </w:r>
    </w:p>
  </w:endnote>
  <w:endnote w:type="continuationSeparator" w:id="0">
    <w:p w14:paraId="5AA6AF01" w14:textId="77777777" w:rsidR="00F073FF" w:rsidRDefault="00F073FF" w:rsidP="0037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2DE0C" w14:textId="77777777" w:rsidR="00F073FF" w:rsidRDefault="00F073FF" w:rsidP="00374A5A">
      <w:pPr>
        <w:spacing w:after="0" w:line="240" w:lineRule="auto"/>
      </w:pPr>
      <w:r>
        <w:separator/>
      </w:r>
    </w:p>
  </w:footnote>
  <w:footnote w:type="continuationSeparator" w:id="0">
    <w:p w14:paraId="32322C11" w14:textId="77777777" w:rsidR="00F073FF" w:rsidRDefault="00F073FF" w:rsidP="00374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D663F" w14:textId="77777777" w:rsidR="002A3947" w:rsidRDefault="002A3947" w:rsidP="002A3947">
    <w:r>
      <w:rPr>
        <w:noProof/>
      </w:rPr>
      <w:drawing>
        <wp:inline distT="0" distB="0" distL="0" distR="0" wp14:anchorId="784D8E96" wp14:editId="526405C1">
          <wp:extent cx="1461760" cy="757555"/>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9311" cy="797746"/>
                  </a:xfrm>
                  <a:prstGeom prst="rect">
                    <a:avLst/>
                  </a:prstGeom>
                </pic:spPr>
              </pic:pic>
            </a:graphicData>
          </a:graphic>
        </wp:inline>
      </w:drawing>
    </w:r>
    <w:r>
      <w:t xml:space="preserve">   </w:t>
    </w:r>
    <w:r w:rsidRPr="00F82354">
      <w:rPr>
        <w:sz w:val="40"/>
        <w:szCs w:val="40"/>
      </w:rPr>
      <w:t>CONFIRMATION OF LEARNING</w:t>
    </w:r>
    <w:r>
      <w:t xml:space="preserve">      </w:t>
    </w:r>
    <w:r>
      <w:rPr>
        <w:noProof/>
      </w:rPr>
      <w:drawing>
        <wp:inline distT="0" distB="0" distL="0" distR="0" wp14:anchorId="623DA14A" wp14:editId="71618E76">
          <wp:extent cx="1422400" cy="75061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14312" cy="851890"/>
                  </a:xfrm>
                  <a:prstGeom prst="rect">
                    <a:avLst/>
                  </a:prstGeom>
                </pic:spPr>
              </pic:pic>
            </a:graphicData>
          </a:graphic>
        </wp:inline>
      </w:drawing>
    </w:r>
  </w:p>
  <w:p w14:paraId="538848FD" w14:textId="77777777" w:rsidR="002A3947" w:rsidRDefault="002A3947" w:rsidP="002A3947">
    <w:r>
      <w:t>Name: ________________________________________________   Date:_______________________________</w:t>
    </w:r>
  </w:p>
  <w:p w14:paraId="2E650467" w14:textId="77777777" w:rsidR="002A3947" w:rsidRDefault="002A3947" w:rsidP="002A3947">
    <w:pPr>
      <w:rPr>
        <w:i/>
      </w:rPr>
    </w:pPr>
    <w:r>
      <w:t xml:space="preserve">Instructions: </w:t>
    </w:r>
    <w:r w:rsidRPr="00F82354">
      <w:rPr>
        <w:i/>
      </w:rPr>
      <w:t>Answer the questions bellowing using the information discussed in the Caught In or Between, Struck By training.</w:t>
    </w:r>
  </w:p>
  <w:p w14:paraId="7466ABDF" w14:textId="77777777" w:rsidR="00374A5A" w:rsidRPr="00374A5A" w:rsidRDefault="00374A5A" w:rsidP="00374A5A">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25"/>
    <w:rsid w:val="000E5D1E"/>
    <w:rsid w:val="002746A7"/>
    <w:rsid w:val="002A3947"/>
    <w:rsid w:val="00336025"/>
    <w:rsid w:val="00374A5A"/>
    <w:rsid w:val="005F24C6"/>
    <w:rsid w:val="00600CDB"/>
    <w:rsid w:val="00F073FF"/>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0A6D"/>
  <w15:chartTrackingRefBased/>
  <w15:docId w15:val="{2B2C790B-33F0-436B-8B1F-A3CE7AD6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5A"/>
  </w:style>
  <w:style w:type="paragraph" w:styleId="Footer">
    <w:name w:val="footer"/>
    <w:basedOn w:val="Normal"/>
    <w:link w:val="FooterChar"/>
    <w:uiPriority w:val="99"/>
    <w:unhideWhenUsed/>
    <w:rsid w:val="00374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8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Enova</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Rashanda McQueen</dc:creator>
  <cp:keywords/>
  <dc:description/>
  <cp:lastModifiedBy>Kyle Miller</cp:lastModifiedBy>
  <cp:revision>2</cp:revision>
  <dcterms:created xsi:type="dcterms:W3CDTF">2021-01-29T20:59:00Z</dcterms:created>
  <dcterms:modified xsi:type="dcterms:W3CDTF">2021-01-29T20:59:00Z</dcterms:modified>
</cp:coreProperties>
</file>